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TÌNH NGHĨA QUA</w:t>
        <w:br/>
      </w:r>
      <w:r>
        <w:rPr>
          <w:rFonts w:ascii="Aptos Display" w:hAnsi="Aptos Display" w:eastAsia="Aptos Display"/>
          <w:b/>
          <w:i w:val="0"/>
          <w:color w:val="2F6B4F"/>
          <w:sz w:val="56"/>
        </w:rPr>
        <w:t>MÙA THỊNH SUY</w:t>
      </w:r>
    </w:p>
    <w:p>
      <w:pPr>
        <w:jc w:val="center"/>
      </w:pPr>
      <w:r>
        <w:rPr>
          <w:rFonts w:ascii="Aptos Display" w:hAnsi="Aptos Display" w:eastAsia="Aptos Display"/>
          <w:b/>
          <w:i w:val="0"/>
          <w:color w:val="B58A2A"/>
          <w:sz w:val="30"/>
        </w:rPr>
        <w:t>100 CÂU TÂM ĐẮC VỀ CHO ĐI,</w:t>
        <w:br/>
      </w:r>
      <w:r>
        <w:rPr>
          <w:rFonts w:ascii="Aptos Display" w:hAnsi="Aptos Display" w:eastAsia="Aptos Display"/>
          <w:b/>
          <w:i w:val="0"/>
          <w:color w:val="B58A2A"/>
          <w:sz w:val="30"/>
        </w:rPr>
        <w:t>CÔNG LAO VÀ GIÁ TRỊ</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IV</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những mùa ta có đủ điều kiện để che chở nhiều người; cũng có mùa chính mình phải học cách đi qua thiếu thốn, lãng quên và những thay đổi trong cách người đời đối đãi.</w:t>
      </w:r>
    </w:p>
    <w:p>
      <w:r>
        <w:rPr>
          <w:rFonts w:ascii="Aptos" w:hAnsi="Aptos" w:eastAsia="Aptos"/>
          <w:b w:val="0"/>
          <w:i w:val="0"/>
          <w:color w:val="25352E"/>
          <w:sz w:val="23"/>
        </w:rPr>
        <w:t>Tập IV nhìn thẳng vào tình nghĩa qua thịnh suy: công lao không được nhớ, vật chất và lòng người, cách cho đi không ràng buộc, sự đổi thay từ giàu sang đến khó khăn, trú xứ tu hành, nghịch cảnh và việc chọn ít người nhưng đúng người.</w:t>
      </w:r>
    </w:p>
    <w:p>
      <w:r>
        <w:rPr>
          <w:rFonts w:ascii="Aptos" w:hAnsi="Aptos" w:eastAsia="Aptos"/>
          <w:b w:val="0"/>
          <w:i w:val="0"/>
          <w:color w:val="25352E"/>
          <w:sz w:val="23"/>
        </w:rPr>
        <w:t>Mong những câu tâm đắc này không làm người đọc thêm nghi ngờ cuộc đời, mà giúp nhìn rõ hơn để thương có trí tuệ, nhận có tự trọng, cho có giới hạn và biến mỗi tổn thương thành một bước trưởng thành trên đường tu.</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Khi công lao không được nhớ</w:t>
        </w:r>
      </w:hyperlink>
    </w:p>
    <w:p>
      <w:pPr>
        <w:ind w:left="360"/>
      </w:pPr>
      <w:hyperlink w:anchor="CHAPTER_2" w:history="1">
        <w:r>
          <w:rPr>
            <w:color w:val="2F6B4F"/>
            <w:u w:val="single"/>
            <w:b/>
            <w:sz w:val="23"/>
          </w:rPr>
          <w:t>Chương 2. Vật chất và tình nghĩa</w:t>
        </w:r>
      </w:hyperlink>
    </w:p>
    <w:p>
      <w:pPr>
        <w:ind w:left="360"/>
      </w:pPr>
      <w:hyperlink w:anchor="CHAPTER_3" w:history="1">
        <w:r>
          <w:rPr>
            <w:color w:val="2F6B4F"/>
            <w:u w:val="single"/>
            <w:b/>
            <w:sz w:val="23"/>
          </w:rPr>
          <w:t>Chương 3. Cho đi mà không ràng buộc</w:t>
        </w:r>
      </w:hyperlink>
    </w:p>
    <w:p>
      <w:pPr>
        <w:ind w:left="360"/>
      </w:pPr>
      <w:hyperlink w:anchor="CHAPTER_4" w:history="1">
        <w:r>
          <w:rPr>
            <w:color w:val="2F6B4F"/>
            <w:u w:val="single"/>
            <w:b/>
            <w:sz w:val="23"/>
          </w:rPr>
          <w:t>Chương 4. Từ giàu sang đến khó khăn</w:t>
        </w:r>
      </w:hyperlink>
    </w:p>
    <w:p>
      <w:pPr>
        <w:ind w:left="360"/>
      </w:pPr>
      <w:hyperlink w:anchor="CHAPTER_5" w:history="1">
        <w:r>
          <w:rPr>
            <w:color w:val="2F6B4F"/>
            <w:u w:val="single"/>
            <w:b/>
            <w:sz w:val="23"/>
          </w:rPr>
          <w:t>Chương 5. Nơi ở và nẻo tu</w:t>
        </w:r>
      </w:hyperlink>
    </w:p>
    <w:p>
      <w:pPr>
        <w:ind w:left="360"/>
      </w:pPr>
      <w:hyperlink w:anchor="CHAPTER_6" w:history="1">
        <w:r>
          <w:rPr>
            <w:color w:val="2F6B4F"/>
            <w:u w:val="single"/>
            <w:b/>
            <w:sz w:val="23"/>
          </w:rPr>
          <w:t>Chương 6. Nghịch cảnh uốn tâm</w:t>
        </w:r>
      </w:hyperlink>
    </w:p>
    <w:p>
      <w:pPr>
        <w:ind w:left="360"/>
      </w:pPr>
      <w:hyperlink w:anchor="CHAPTER_7" w:history="1">
        <w:r>
          <w:rPr>
            <w:color w:val="2F6B4F"/>
            <w:u w:val="single"/>
            <w:b/>
            <w:sz w:val="23"/>
          </w:rPr>
          <w:t>Chương 7. Ít người nhưng đúng người</w:t>
        </w:r>
      </w:hyperlink>
    </w:p>
    <w:p>
      <w:pPr>
        <w:ind w:left="360"/>
      </w:pPr>
      <w:hyperlink w:anchor="CHAPTER_8" w:history="1">
        <w:r>
          <w:rPr>
            <w:color w:val="2F6B4F"/>
            <w:u w:val="single"/>
            <w:b/>
            <w:sz w:val="23"/>
          </w:rPr>
          <w:t>Chương 8. Biến tổn thương thành trí tuệ</w:t>
        </w:r>
      </w:hyperlink>
    </w:p>
    <w:p>
      <w:pPr>
        <w:ind w:left="360"/>
      </w:pPr>
      <w:hyperlink w:anchor="CLOSING" w:history="1">
        <w:r>
          <w:rPr>
            <w:color w:val="2F6B4F"/>
            <w:u w:val="single"/>
            <w:b/>
            <w:sz w:val="23"/>
          </w:rPr>
          <w:t>Lời kết: Qua thịnh suy, giữ phẩm hạnh</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Khi công lao không được nhớ</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Xưa, vị lai, và nay,</w:t>
              <w:br/>
            </w:r>
            <w:r>
              <w:rPr>
                <w:rFonts w:ascii="Aptos" w:hAnsi="Aptos" w:eastAsia="Aptos"/>
                <w:b/>
                <w:i w:val="0"/>
                <w:color w:val="2F6B4F"/>
                <w:sz w:val="23"/>
              </w:rPr>
              <w:t>Đâu có sự kiện này:</w:t>
              <w:br/>
            </w:r>
            <w:r>
              <w:rPr>
                <w:rFonts w:ascii="Aptos" w:hAnsi="Aptos" w:eastAsia="Aptos"/>
                <w:b/>
                <w:i w:val="0"/>
                <w:color w:val="2F6B4F"/>
                <w:sz w:val="23"/>
              </w:rPr>
              <w:t>Người hoàn toàn bị chê,</w:t>
              <w:br/>
            </w:r>
            <w:r>
              <w:rPr>
                <w:rFonts w:ascii="Aptos" w:hAnsi="Aptos" w:eastAsia="Aptos"/>
                <w:b/>
                <w:i w:val="0"/>
                <w:color w:val="2F6B4F"/>
                <w:sz w:val="23"/>
              </w:rPr>
              <w:t>Người trọn vẹn được khen.</w:t>
            </w:r>
          </w:p>
          <w:p>
            <w:pPr>
              <w:jc w:val="center"/>
            </w:pPr>
            <w:r>
              <w:rPr>
                <w:rFonts w:ascii="Aptos" w:hAnsi="Aptos" w:eastAsia="Aptos"/>
                <w:b w:val="0"/>
                <w:i/>
                <w:color w:val="66736C"/>
                <w:sz w:val="19"/>
              </w:rPr>
              <w:t>Nguồn: Kinh Pháp Cú, kệ 228, Phẩm Phẫn Nộ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Điều làm ta đau không chỉ là người khác quên công lao, mà là họ sống như thể những gì ta từng trao chưa bao giờ tồn tại.</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Công lao được nhắc tên là niềm an ủi; công lao không được nhắc vẫn không mất giá trị nếu nó đã được làm bằng tâm chân thật.</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Người đời có thể nhớ món quà mà quên người trao; nghiệp thiện lại ghi nhận ngay từ lúc tấm lòng khởi lên.</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Đừng để sự vô ơn của một người biến lòng tốt của mình thành điều phải hối tiếc.</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Ta có quyền chạnh lòng khi bị lãng quên, nhưng đừng vì thế mà tự xóa sạch ý nghĩa của quãng đời mình đã sống.</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Có người chỉ nhớ ta trong lúc họ cần; đó là giới hạn tình nghĩa của họ, không phải giới hạn giá trị của ta.</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Công lao càng lớn, kỳ vọng được ghi nhận càng dễ lớn theo; tu là nhìn thấy sợi dây ấy trước khi nó siết lòng mình.</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Làm ơn mà đợi nhớ ơn thì tâm còn đứng trước cửa nhà người nhận; làm xong biết trở về, tâm mới được tự do.</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Không cần kể lại mọi điều mình từng làm để buộc người khác biết ơn; người có tâm sẽ tự nhớ, người không có tâm nghe kể vẫn có thể quên.</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Có những đóng góp không được dựng bia nhưng âm thầm trở thành nền nhà để người khác đứng lên.</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Bị quên không có nghĩa là chưa từng có mặt; bị phủ nhận không có nghĩa là điều tốt mình làm chưa từng xảy ra.</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Nếu quá khứ đã cho người một mái che, hãy biết mình từng là bóng mát, dù hôm nay người ấy ngồi dưới bóng cây khác.</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Giữ phẩm hạnh quan trọng hơn giành lại lời công nhận; có những cuộc phân bua thắng được lý mà làm lòng mình thêm mệt.</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Vật chất và tình nghĩa</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Bố thí, hành đúng pháp,</w:t>
              <w:br/>
            </w:r>
            <w:r>
              <w:rPr>
                <w:rFonts w:ascii="Aptos" w:hAnsi="Aptos" w:eastAsia="Aptos"/>
                <w:b/>
                <w:i w:val="0"/>
                <w:color w:val="2F6B4F"/>
                <w:sz w:val="23"/>
              </w:rPr>
              <w:t>Săn sóc các bà con,</w:t>
              <w:br/>
            </w:r>
            <w:r>
              <w:rPr>
                <w:rFonts w:ascii="Aptos" w:hAnsi="Aptos" w:eastAsia="Aptos"/>
                <w:b/>
                <w:i w:val="0"/>
                <w:color w:val="2F6B4F"/>
                <w:sz w:val="23"/>
              </w:rPr>
              <w:t>Làm nghiệp không lỗi lầm,</w:t>
              <w:br/>
            </w:r>
            <w:r>
              <w:rPr>
                <w:rFonts w:ascii="Aptos" w:hAnsi="Aptos" w:eastAsia="Aptos"/>
                <w:b/>
                <w:i w:val="0"/>
                <w:color w:val="2F6B4F"/>
                <w:sz w:val="23"/>
              </w:rPr>
              <w:t>Là điềm lành tối thượng.</w:t>
            </w:r>
          </w:p>
          <w:p>
            <w:pPr>
              <w:jc w:val="center"/>
            </w:pPr>
            <w:r>
              <w:rPr>
                <w:rFonts w:ascii="Aptos" w:hAnsi="Aptos" w:eastAsia="Aptos"/>
                <w:b w:val="0"/>
                <w:i/>
                <w:color w:val="66736C"/>
                <w:sz w:val="19"/>
              </w:rPr>
              <w:t>Nguồn: Kinh Phước Đức (Maṅgala Sutta - Kinh Điềm Lành), Tiểu Bộ Kinh, Kinh Tập 2.4 -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Vật chất có thể mở cửa một mối quan hệ, nhưng chỉ tình nghĩa mới giữ được cánh cửa ấy khi hai bàn tay không còn quà.</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Có điều kiện thì giúp người là phước; biết người nào nên giúp và giúp đến đâu là trí tuệ.</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Vật chất làm lộ ra lòng người không phải vì nó xấu, mà vì lợi ích thường kéo điều đang ẩn trong tâm ra ánh sáng.</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Khi một mối quan hệ thay đổi theo túi quà, đừng trách túi quà; hãy cảm ơn hoàn cảnh đã giúp mình nhìn rõ.</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Người quý tình nghĩa sẽ không làm ta xấu hổ trong mùa khó khăn chỉ vì họ từng biết ta ở mùa sung túc.</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Từng có nhiều không phải là một cái tội; hôm nay có ít cũng không phải là một sự nhục nhã.</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Tài vật đã trao có thể thuộc về căn nhà khác; phước lành của tâm bố thí vẫn theo người đã phát tâm.</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Đừng dùng quá khứ giàu có để dằn vặt hiện tại; mỗi giai đoạn đang dạy ta một bài học khác về sở hữu và buông xả.</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Có người nhìn điều ta từng có rồi đánh giá điều ta đang là; người có chiều sâu nhìn cách ta đứng dậy sau khi mất mát.</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Vật chất giúp được một việc, nhưng sự tử tế giúp một người không thấy mình bị hạ thấp khi nhận sự giúp đỡ.</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Cho người miếng cơm mà lấy mất quyền tự quyết của họ thì món quà ấy đã trộn thêm sự kiểm soát.</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Sự hỗ trợ đẹp nhất là giúp người bớt khổ mà không biến họ thành con nợ trong lòng.</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Tình nghĩa chân thật không cần cân từng món đã trao; nhưng trí tuệ vẫn cần nhìn xem mối quan hệ có đang chỉ chảy về một phía hay không.</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Cho đi mà không ràng buộc</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Nói thật, không phẫn nộ,</w:t>
              <w:br/>
            </w:r>
            <w:r>
              <w:rPr>
                <w:rFonts w:ascii="Aptos" w:hAnsi="Aptos" w:eastAsia="Aptos"/>
                <w:b/>
                <w:i w:val="0"/>
                <w:color w:val="2F6B4F"/>
                <w:sz w:val="23"/>
              </w:rPr>
              <w:t>Của ít, thí người xin;</w:t>
              <w:br/>
            </w:r>
            <w:r>
              <w:rPr>
                <w:rFonts w:ascii="Aptos" w:hAnsi="Aptos" w:eastAsia="Aptos"/>
                <w:b/>
                <w:i w:val="0"/>
                <w:color w:val="2F6B4F"/>
                <w:sz w:val="23"/>
              </w:rPr>
              <w:t>Nhờ ba việc lành này,</w:t>
              <w:br/>
            </w:r>
            <w:r>
              <w:rPr>
                <w:rFonts w:ascii="Aptos" w:hAnsi="Aptos" w:eastAsia="Aptos"/>
                <w:b/>
                <w:i w:val="0"/>
                <w:color w:val="2F6B4F"/>
                <w:sz w:val="23"/>
              </w:rPr>
              <w:t>Người đến gần thiên giới.</w:t>
            </w:r>
          </w:p>
          <w:p>
            <w:pPr>
              <w:jc w:val="center"/>
            </w:pPr>
            <w:r>
              <w:rPr>
                <w:rFonts w:ascii="Aptos" w:hAnsi="Aptos" w:eastAsia="Aptos"/>
                <w:b w:val="0"/>
                <w:i/>
                <w:color w:val="66736C"/>
                <w:sz w:val="19"/>
              </w:rPr>
              <w:t>Nguồn: Kinh Pháp Cú, kệ 224, Phẩm Phẫn Nộ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Cho đi thanh tịnh là trao món quà mà không bí mật buộc thêm sợi dây điều khiển vào tay người nhận.</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Món quà có điều kiện không hẳn xấu, nhưng phải gọi đúng tên: đó là một sự trao đổi, không hoàn toàn là bố thí.</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Đã cho thì đừng dùng món quà cũ làm chiếc chìa khóa mở cửa đời tư của người khác.</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Người nhận cần biết ơn; người cho cũng cần biết dừng đúng chỗ để lòng tốt không biến thành quyền lực.</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Cho ít bằng tâm rộng quý hơn cho nhiều rồi kể mãi để người nhận không ngẩng đầu lên được.</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Một bàn tay trao mà lòng còn nắm thì món quà đã đi nhưng sự sở hữu vẫn ở lại.</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Không ràng buộc không có nghĩa là dung túng; ta vẫn có quyền ngừng giúp khi sự giúp đỡ nuôi lớn thói ỷ lại.</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Cho người cơ hội khác với chịu trách nhiệm thay họ; thương người trưởng thành khác với giữ họ mãi trong vai yếu đuối.</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Khi cho, hãy hỏi việc này làm người kia vững hơn hay chỉ khiến họ cần mình lâu hơn.</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Có lúc món quà tốt nhất không phải là đáp ứng, mà là một lời từ chối giúp người học tự đứng lên.</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Đừng cho quá khả năng rồi âm thầm trách người nhận; giữ sức mình cũng là trách nhiệm của người biết bố thí.</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Sự cho đi đẹp không làm người trao kiệt quệ, không làm người nhận lệ thuộc và không để lại món nợ tình cảm.</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Trao bằng lòng lành, giữ bằng trí tuệ và buông bằng sự nhẹ nhàng - đó là ba phần của một món quà trọn vẹn.</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Từ giàu sang đến khó khăn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Kẻ thù hại kẻ thù,</w:t>
              <w:br/>
            </w:r>
            <w:r>
              <w:rPr>
                <w:rFonts w:ascii="Aptos" w:hAnsi="Aptos" w:eastAsia="Aptos"/>
                <w:b/>
                <w:i w:val="0"/>
                <w:color w:val="2F6B4F"/>
                <w:sz w:val="23"/>
              </w:rPr>
              <w:t>Oan gia hại oan gia,</w:t>
              <w:br/>
            </w:r>
            <w:r>
              <w:rPr>
                <w:rFonts w:ascii="Aptos" w:hAnsi="Aptos" w:eastAsia="Aptos"/>
                <w:b/>
                <w:i w:val="0"/>
                <w:color w:val="2F6B4F"/>
                <w:sz w:val="23"/>
              </w:rPr>
              <w:t>Không bằng tâm hướng tà,</w:t>
              <w:br/>
            </w:r>
            <w:r>
              <w:rPr>
                <w:rFonts w:ascii="Aptos" w:hAnsi="Aptos" w:eastAsia="Aptos"/>
                <w:b/>
                <w:i w:val="0"/>
                <w:color w:val="2F6B4F"/>
                <w:sz w:val="23"/>
              </w:rPr>
              <w:t>Gây ác cho tự thân.</w:t>
            </w:r>
          </w:p>
          <w:p>
            <w:pPr>
              <w:jc w:val="center"/>
            </w:pPr>
            <w:r>
              <w:rPr>
                <w:rFonts w:ascii="Aptos" w:hAnsi="Aptos" w:eastAsia="Aptos"/>
                <w:b w:val="0"/>
                <w:i/>
                <w:color w:val="66736C"/>
                <w:sz w:val="19"/>
              </w:rPr>
              <w:t>Nguồn: Kinh Pháp Cú, kệ 42, Phẩm Tâm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Đi từ đủ đầy đến thiếu thốn đau không chỉ vì mất vật chất, mà vì ta còn phải làm quen với cách người đời nhìn mình khác đi.</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Lúc thịnh, ta học cách cho; lúc suy, ta học cách nhận; cả hai đều khó nếu cái ngã vẫn muốn mình luôn ở vị trí mạnh.</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Mùa sung túc cho ta nhiều người quen; mùa khó khăn cho ta vài sự thật.</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Đừng lấy hiện tại khó khăn để phủ nhận một đời từng nỗ lực; con đường có đoạn xuống dốc không biến người đi thành kẻ thất bại.</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Mất của cải đã đau, nhưng dùng mặc cảm để tự làm nhục mình còn đau sâu hơn.</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Hoàn cảnh có thể thu nhỏ căn phòng, không nhất thiết phải thu nhỏ phẩm giá và chí nguyện.</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Người từng mạnh thường khó mở lời khi cần giúp; học nhận bằng sự tỉnh táo cũng là học buông cái tôi.</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Nhận sự giúp đỡ không khiến ta thấp đi; chỉ sự đánh đổi điều đúng đắn mới làm mình mất giá trị.</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Đừng vội nhận mọi bàn tay chìa ra; có bàn tay nâng mình dậy, có bàn tay muốn nắm luôn tay lái cuộc đời mình.</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Khó khăn không phải giấy phép để người khác quản lý ta, cũng không phải lý do để ta khước từ tất cả tình thương.</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Điều kiện bên ngoài xuống thấp là lúc phải giữ phương hướng bên trong cao hơn.</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Tâm hướng tà có thể phá hủy phần còn lại nhanh hơn nghịch cảnh; bởi vậy, lúc khó càng phải bảo hộ ý nghĩ của mình.</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Một người chưa thua khi tài vật cạn; họ chỉ thật sự thua khi vì thiếu thốn mà đánh mất lòng thiện và sự ngay thẳng.</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Nơi ở và nẻo tu</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Sống trú xứ thích hợp,</w:t>
              <w:br/>
            </w:r>
            <w:r>
              <w:rPr>
                <w:rFonts w:ascii="Aptos" w:hAnsi="Aptos" w:eastAsia="Aptos"/>
                <w:b/>
                <w:i w:val="0"/>
                <w:color w:val="2F6B4F"/>
                <w:sz w:val="23"/>
              </w:rPr>
              <w:t>Công đức trước đã làm,</w:t>
              <w:br/>
            </w:r>
            <w:r>
              <w:rPr>
                <w:rFonts w:ascii="Aptos" w:hAnsi="Aptos" w:eastAsia="Aptos"/>
                <w:b/>
                <w:i w:val="0"/>
                <w:color w:val="2F6B4F"/>
                <w:sz w:val="23"/>
              </w:rPr>
              <w:t>Chân chánh hướng tự tâm,</w:t>
              <w:br/>
            </w:r>
            <w:r>
              <w:rPr>
                <w:rFonts w:ascii="Aptos" w:hAnsi="Aptos" w:eastAsia="Aptos"/>
                <w:b/>
                <w:i w:val="0"/>
                <w:color w:val="2F6B4F"/>
                <w:sz w:val="23"/>
              </w:rPr>
              <w:t>Là điềm lành tối thượng.</w:t>
            </w:r>
          </w:p>
          <w:p>
            <w:pPr>
              <w:jc w:val="center"/>
            </w:pPr>
            <w:r>
              <w:rPr>
                <w:rFonts w:ascii="Aptos" w:hAnsi="Aptos" w:eastAsia="Aptos"/>
                <w:b w:val="0"/>
                <w:i/>
                <w:color w:val="66736C"/>
                <w:sz w:val="19"/>
              </w:rPr>
              <w:t>Nguồn: Kinh Phước Đức (Maṅgala Sutta - Kinh Điềm Lành), Tiểu Bộ Kinh, Kinh Tập 2.4 -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Nơi ở ảnh hưởng đến tâm, nhưng tâm không được rèn thì đổi mười nơi vẫn mang theo cùng một sự bất an.</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Trú xứ thích hợp không nhất thiết sang trọng; đó là nơi thân được an toàn, tâm dễ hướng thiện và việc tu có thể duy trì.</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Có căn nhà rộng mà lòng ngột ngạt; có căn phòng nhỏ nhưng một hơi thở chánh niệm vẫn mở được khoảng trời bên trong.</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Người tu cần yên tĩnh không phải vì ghét thế gian, mà vì biết tâm mình dễ theo duyên và cần môi trường để hồi phục.</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Rời nơi không hợp không phải lúc nào cũng là trốn chạy; có khi đó là bảo vệ chí nguyện khỏi bị bào mòn mỗi ngày.</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Nhưng đừng chờ về đúng ngôi chùa mình yêu mới bắt đầu tu; từng ngày hiện tại cũng đang tạo công đức hoặc tạo thêm phiền não.</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Chùa là nơi nương tu, không phải nơi để cái ngã dựng thêm lãnh địa và tranh giành quyền sở hữu.</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Một mái chùa có thể gặp chướng duyên; chí nguyện dựng đạo tràng vẫn sống nếu người giữ nguyện không bỏ cuộc.</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Đất có thể bị ngăn trở, điện có thể bị cắt, nhưng tâm Bồ-đề chỉ tắt khi chính mình ngừng nuôi dưỡng.</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Không gian thanh tịnh cần được xây bằng gạch đá; đạo tràng thanh tịnh còn phải xây bằng giới hạnh và cách người sống với nhau.</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Ở đâu cũng tu được là lý tưởng; biết mình tu tốt hơn ở đâu là sự thành thật cần thiết.</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Chọn trú xứ hợp không phải chiều sự lười biếng, mà là tạo điều kiện để thân tâm đủ sức đi đường dài.</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Nghịch cảnh uốn tâm</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Người trị thủy dẫn nước,</w:t>
              <w:br/>
            </w:r>
            <w:r>
              <w:rPr>
                <w:rFonts w:ascii="Aptos" w:hAnsi="Aptos" w:eastAsia="Aptos"/>
                <w:b/>
                <w:i w:val="0"/>
                <w:color w:val="2F6B4F"/>
                <w:sz w:val="23"/>
              </w:rPr>
              <w:t>Kẻ làm tên nắn tên,</w:t>
              <w:br/>
            </w:r>
            <w:r>
              <w:rPr>
                <w:rFonts w:ascii="Aptos" w:hAnsi="Aptos" w:eastAsia="Aptos"/>
                <w:b/>
                <w:i w:val="0"/>
                <w:color w:val="2F6B4F"/>
                <w:sz w:val="23"/>
              </w:rPr>
              <w:t>Người thợ mộc uốn gỗ,</w:t>
              <w:br/>
            </w:r>
            <w:r>
              <w:rPr>
                <w:rFonts w:ascii="Aptos" w:hAnsi="Aptos" w:eastAsia="Aptos"/>
                <w:b/>
                <w:i w:val="0"/>
                <w:color w:val="2F6B4F"/>
                <w:sz w:val="23"/>
              </w:rPr>
              <w:t>Bậc trí nhiếp tự thân.</w:t>
            </w:r>
          </w:p>
          <w:p>
            <w:pPr>
              <w:jc w:val="center"/>
            </w:pPr>
            <w:r>
              <w:rPr>
                <w:rFonts w:ascii="Aptos" w:hAnsi="Aptos" w:eastAsia="Aptos"/>
                <w:b w:val="0"/>
                <w:i/>
                <w:color w:val="66736C"/>
                <w:sz w:val="19"/>
              </w:rPr>
              <w:t>Nguồn: Kinh Pháp Cú, kệ 80, Phẩm Hiền Trí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Nghịch cảnh không tự động làm ai sâu sắc; chỉ người chịu nhìn lại mới biến đau khổ thành trí tuệ.</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Cùng một cơn gió, cây mềm học cách nghiêng, cành khô chỉ biết gãy; sự khác nhau nằm ở khả năng chuyển hóa.</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Đời uốn ta bằng những điều trái ý; tu là đừng để sự uốn ấy biến mình thành méo mó.</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Nỗi đau có thể làm tâm mềm ra để hiểu người, cũng có thể làm tâm cứng lại để làm đau người; ta phải chọn hướng.</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Mỗi lần vượt qua một chuyện mà không tạo thêm nghiệp xấu, nội lực được dày thêm một lớp.</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Khó khăn chỉ cho ta thấy chỗ tu còn yếu: nơi nào dễ sân, nơi nào dễ sợ và nơi nào còn quá cần lời công nhận.</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Đừng chỉ cầu hết nghịch duyên; hãy cầu đủ sáng để không biến nghịch duyên thành ác nghiệp.</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Có bài học đời dạy bằng lời nhỏ nhẹ; có bài học phải lặp lại bằng mất mát vì ta chưa chịu hiểu.</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Nhiếp phục mình không phải bắt thân tâm chịu đựng vô hạn, mà là đưa nó về đúng hướng mỗi lần bị kéo lệch.</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Người trưởng thành không hỏi mãi vì sao chuyện ấy xảy đến với mình; họ bắt đầu hỏi mình sẽ sống thế nào từ chuyện ấy.</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Một vết sẹo không đẹp, nhưng nó chứng minh vết thương đã có khả năng khép lại.</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Nghịch cảnh lấy đi chỗ dựa cũ để ta học xây nền bên trong vững hơn.</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Ít người nhưng đúng người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Tìm không được bạn đường,</w:t>
              <w:br/>
            </w:r>
            <w:r>
              <w:rPr>
                <w:rFonts w:ascii="Aptos" w:hAnsi="Aptos" w:eastAsia="Aptos"/>
                <w:b/>
                <w:i w:val="0"/>
                <w:color w:val="2F6B4F"/>
                <w:sz w:val="23"/>
              </w:rPr>
              <w:t>Hơn mình hay bằng mình,</w:t>
              <w:br/>
            </w:r>
            <w:r>
              <w:rPr>
                <w:rFonts w:ascii="Aptos" w:hAnsi="Aptos" w:eastAsia="Aptos"/>
                <w:b/>
                <w:i w:val="0"/>
                <w:color w:val="2F6B4F"/>
                <w:sz w:val="23"/>
              </w:rPr>
              <w:t>Thà quyết sống một mình,</w:t>
              <w:br/>
            </w:r>
            <w:r>
              <w:rPr>
                <w:rFonts w:ascii="Aptos" w:hAnsi="Aptos" w:eastAsia="Aptos"/>
                <w:b/>
                <w:i w:val="0"/>
                <w:color w:val="2F6B4F"/>
                <w:sz w:val="23"/>
              </w:rPr>
              <w:t>Không bè bạn kẻ ngu.</w:t>
            </w:r>
          </w:p>
          <w:p>
            <w:pPr>
              <w:jc w:val="center"/>
            </w:pPr>
            <w:r>
              <w:rPr>
                <w:rFonts w:ascii="Aptos" w:hAnsi="Aptos" w:eastAsia="Aptos"/>
                <w:b w:val="0"/>
                <w:i/>
                <w:color w:val="66736C"/>
                <w:sz w:val="19"/>
              </w:rPr>
              <w:t>Nguồn: Kinh Pháp Cú, kệ 61, Phẩm Ngu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Thu nhỏ vòng tròn không phải ghét người; đó có thể là cách bảo vệ thời gian, năng lượng và con đường mình đang đi.</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Không giao lưu nhiều chưa chắc là khép kín; đôi khi ta chỉ đã hiểu giá của việc mở lòng sai chỗ.</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Sống một mình mà tâm sáng còn hơn ở giữa đám đông rồi mỗi ngày học thêm chuyện thị phi.</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Ít bạn không đáng ngại; đáng ngại là vì sợ cô đơn mà giữ bên mình người kéo tâm đi xuống.</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Người đúng không cần nói chuyện cả ngày; họ xuất hiện đúng lúc và không làm mình mệt vì phải đề phòng.</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Có mối quan hệ vui tai nhưng hao tâm; có mối quan hệ lặng lẽ mà nuôi lớn chí nguyện.</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Đừng chọn người chỉ vì họ tôn mình lên cao; hãy chọn người giúp mình đứng vững trên mặt đất.</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Người luôn khen chưa chắc thương; người biết ngăn ta trước một điều sai mới thật sự có trách nhiệm với tình nghĩa.</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Không phải ai bước vào chùa cũng nên bước sâu vào đời tư của người tu.</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Giữ khoảng cách phù hợp không làm tình thương nhỏ lại; nó giúp tình thương không bị lẫn với sự kiểm soát và lệ thuộc.</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Một người đồng hành có chánh kiến quý hơn nhiều người chỉ cùng sở thích.</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Thà có một cuộc trò chuyện làm tâm sáng hơn mười cuộc gặp khiến mình phải mất nhiều ngày mới yên lại.</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Biến tổn thương thành trí tuệ</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Ngươi hãy nhiệt tình làm,</w:t>
              <w:br/>
            </w:r>
            <w:r>
              <w:rPr>
                <w:rFonts w:ascii="Aptos" w:hAnsi="Aptos" w:eastAsia="Aptos"/>
                <w:b/>
                <w:i w:val="0"/>
                <w:color w:val="2F6B4F"/>
                <w:sz w:val="23"/>
              </w:rPr>
              <w:t>Như Lai chỉ thuyết dạy.</w:t>
              <w:br/>
            </w:r>
            <w:r>
              <w:rPr>
                <w:rFonts w:ascii="Aptos" w:hAnsi="Aptos" w:eastAsia="Aptos"/>
                <w:b/>
                <w:i w:val="0"/>
                <w:color w:val="2F6B4F"/>
                <w:sz w:val="23"/>
              </w:rPr>
              <w:t>Người hành trì thiền định,</w:t>
              <w:br/>
            </w:r>
            <w:r>
              <w:rPr>
                <w:rFonts w:ascii="Aptos" w:hAnsi="Aptos" w:eastAsia="Aptos"/>
                <w:b/>
                <w:i w:val="0"/>
                <w:color w:val="2F6B4F"/>
                <w:sz w:val="23"/>
              </w:rPr>
              <w:t>Thoát trói buộc Ác ma.</w:t>
            </w:r>
          </w:p>
          <w:p>
            <w:pPr>
              <w:jc w:val="center"/>
            </w:pPr>
            <w:r>
              <w:rPr>
                <w:rFonts w:ascii="Aptos" w:hAnsi="Aptos" w:eastAsia="Aptos"/>
                <w:b w:val="0"/>
                <w:i/>
                <w:color w:val="66736C"/>
                <w:sz w:val="19"/>
              </w:rPr>
              <w:t>Nguồn: Kinh Pháp Cú, kệ 276, Phẩm Đạo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Lời Phật chỉ đường, nhưng nỗi đau chỉ thành trí tuệ khi ta thật sự bước trên con đường quán chiếu và thực hành.</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Kể lại tổn thương nhiều lần chưa chắc là chữa lành; phải nhìn ra chấp thủ nào đang giữ vết thương mở.</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Trí tuệ không hỏi ai đáng trách nhất; trí tuệ tìm mắt xích nào mình có thể tháo ra ngay trong tâm.</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Một bài học chưa học xong thường trở lại dưới gương mặt khác.</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Đừng biến người đã làm mình đau thành vị thầy thường trú trong đầu; học xong bài thì nên tan lớp.</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Tổn thương được chuyển hóa sẽ thành lòng hiểu người; tổn thương bị tích trữ dễ thành cái cớ để nghi ngờ cả thế gian.</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Không cần cảm ơn điều xấu đã xảy ra; chỉ cần biết ơn khả năng mình đã không để nó biến mình thành người xấu.</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Chữa lành không phải một ngày thức dậy rồi quên hết; đó là nhớ lại mà thân không còn run, tâm không còn muốn trả đũa.</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Khi nói về quá khứ mà không còn phải chứng minh mình đúng, ta đã đi được một quãng xa.</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Đừng dùng chữ nghiệp để cam chịu; hiểu nghiệp là nhận trách nhiệm tạo nhân mới từ hôm nay.</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Đau khổ có thể là nguyên liệu, nhưng công phu mới biến nguyên liệu ấy thành đạo lực.</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Cuối cùng, điều giải thoát ta không phải người kia xin lỗi, mà là tâm ta không còn bị hành động của họ điều khiển.</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QUA THỊNH SUY, GIỮ PHẨM HẠNH</w:t>
      </w:r>
    </w:p>
    <w:p>
      <w:r>
        <w:rPr>
          <w:rFonts w:ascii="Aptos" w:hAnsi="Aptos" w:eastAsia="Aptos"/>
          <w:b w:val="0"/>
          <w:i w:val="0"/>
          <w:color w:val="25352E"/>
          <w:sz w:val="23"/>
        </w:rPr>
        <w:t>Thịnh suy là chuyện của duyên; phẩm hạnh là phần mình có thể gìn giữ. Khi có, ta học cho mà không kiêu; khi thiếu, ta học nhận mà không hạ mình; khi bị quên, ta học không lấy sự ghi nhận của người khác làm bằng chứng cho giá trị của đời mình.</w:t>
      </w:r>
    </w:p>
    <w:p>
      <w:r>
        <w:rPr>
          <w:rFonts w:ascii="Aptos" w:hAnsi="Aptos" w:eastAsia="Aptos"/>
          <w:b w:val="0"/>
          <w:i w:val="0"/>
          <w:color w:val="25352E"/>
          <w:sz w:val="23"/>
        </w:rPr>
        <w:t>Tổn thương chỉ thật sự có ích khi nó làm ta sáng hơn, mềm hơn và biết giới hạn hơn. Nếu nó chỉ làm ta cay đắng, bài học vẫn chưa hoàn thành. Con đường chuyển hóa phải do chính mình bước, từng ý nghĩ, lời nói và việc làm.</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Có mà không kiêu.</w:t>
            </w:r>
          </w:p>
          <w:p>
            <w:pPr>
              <w:jc w:val="center"/>
            </w:pPr>
            <w:r>
              <w:rPr>
                <w:rFonts w:ascii="Aptos Display" w:hAnsi="Aptos Display" w:eastAsia="Aptos Display"/>
                <w:b/>
                <w:i w:val="0"/>
                <w:color w:val="2F6B4F"/>
                <w:sz w:val="26"/>
              </w:rPr>
              <w:t>Thiếu mà không hạ mình.</w:t>
            </w:r>
          </w:p>
          <w:p>
            <w:pPr>
              <w:jc w:val="center"/>
            </w:pPr>
            <w:r>
              <w:rPr>
                <w:rFonts w:ascii="Aptos Display" w:hAnsi="Aptos Display" w:eastAsia="Aptos Display"/>
                <w:b/>
                <w:i w:val="0"/>
                <w:color w:val="2F6B4F"/>
                <w:sz w:val="26"/>
              </w:rPr>
              <w:t>Cho mà không ràng buộc.</w:t>
            </w:r>
          </w:p>
          <w:p>
            <w:pPr>
              <w:jc w:val="center"/>
            </w:pPr>
            <w:r>
              <w:rPr>
                <w:rFonts w:ascii="Aptos Display" w:hAnsi="Aptos Display" w:eastAsia="Aptos Display"/>
                <w:b/>
                <w:i w:val="0"/>
                <w:color w:val="C95B7C"/>
                <w:sz w:val="28"/>
              </w:rPr>
              <w:t>Và qua mọi thịnh suy, vẫn giữ lòng ngay thẳng và thiện lành.</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TÌNH NGHĨA QUA MÙA THỊNH SUY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Tình nghĩa qua mùa thịnh suy - 100 câu tâm đắc - Tập IV</dc:title>
  <dc:subject>Cho đi, công lao và giá trị</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